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1C" w:rsidRDefault="00C4701C" w:rsidP="00C749AA">
      <w:pPr>
        <w:widowControl w:val="0"/>
        <w:spacing w:line="450" w:lineRule="atLeast"/>
        <w:jc w:val="both"/>
      </w:pPr>
      <w:r>
        <w:t>Introduced by the Transportation, Energy &amp; Utilities Committee:</w:t>
      </w:r>
    </w:p>
    <w:p w:rsidR="00C4701C" w:rsidRDefault="00C4701C" w:rsidP="00C749AA">
      <w:pPr>
        <w:widowControl w:val="0"/>
        <w:spacing w:line="450" w:lineRule="atLeast"/>
        <w:jc w:val="both"/>
      </w:pPr>
    </w:p>
    <w:p w:rsidR="00C4701C" w:rsidRDefault="00C4701C" w:rsidP="00C749AA">
      <w:pPr>
        <w:widowControl w:val="0"/>
        <w:spacing w:line="450" w:lineRule="atLeast"/>
        <w:jc w:val="center"/>
        <w:outlineLvl w:val="0"/>
        <w:rPr>
          <w:b/>
          <w:bCs/>
        </w:rPr>
      </w:pPr>
    </w:p>
    <w:p w:rsidR="00C4701C" w:rsidRDefault="00C4701C" w:rsidP="00C749AA">
      <w:pPr>
        <w:widowControl w:val="0"/>
        <w:spacing w:line="450" w:lineRule="atLeast"/>
        <w:jc w:val="center"/>
        <w:outlineLvl w:val="0"/>
        <w:rPr>
          <w:b/>
          <w:bCs/>
        </w:rPr>
      </w:pPr>
      <w:r>
        <w:rPr>
          <w:b/>
          <w:bCs/>
        </w:rPr>
        <w:t>RESOLUTION 2017-163</w:t>
      </w:r>
    </w:p>
    <w:p w:rsidR="00C4701C" w:rsidRPr="00A82EB1" w:rsidRDefault="00C4701C" w:rsidP="00C749AA">
      <w:pPr>
        <w:widowControl w:val="0"/>
        <w:spacing w:line="450" w:lineRule="atLeast"/>
        <w:ind w:left="1440" w:right="1440"/>
        <w:jc w:val="both"/>
        <w:rPr>
          <w:caps/>
        </w:rPr>
      </w:pPr>
      <w:r w:rsidRPr="00A82EB1">
        <w:rPr>
          <w:caps/>
        </w:rPr>
        <w:t>A</w:t>
      </w:r>
      <w:r>
        <w:rPr>
          <w:caps/>
        </w:rPr>
        <w:t xml:space="preserve"> RESOLUTION</w:t>
      </w:r>
      <w:r w:rsidRPr="00A82EB1">
        <w:rPr>
          <w:caps/>
        </w:rPr>
        <w:t xml:space="preserve"> CONCERNING THE APPEAL</w:t>
      </w:r>
      <w:r>
        <w:rPr>
          <w:caps/>
        </w:rPr>
        <w:t xml:space="preserve"> BY william bransford </w:t>
      </w:r>
      <w:r w:rsidRPr="00A82EB1">
        <w:rPr>
          <w:caps/>
        </w:rPr>
        <w:t xml:space="preserve">OF A </w:t>
      </w:r>
      <w:r>
        <w:rPr>
          <w:caps/>
        </w:rPr>
        <w:t>DECISION</w:t>
      </w:r>
      <w:r w:rsidRPr="00A82EB1">
        <w:rPr>
          <w:caps/>
        </w:rPr>
        <w:t xml:space="preserve"> </w:t>
      </w:r>
      <w:r>
        <w:rPr>
          <w:caps/>
        </w:rPr>
        <w:t>of THE 911 EMERGENCY ADDRESSING ADVISORY COMMITTEE to Re-assign AN OUT OF SEQUENCE ADDRESS NUMBER currently LOCATED AT 4565 Lakeside Drive AND ASSIGNING A NEW ADDRESS to be located AT 4590 lakeside drive, IN Council district 14,</w:t>
      </w:r>
      <w:r w:rsidRPr="00A82EB1">
        <w:rPr>
          <w:caps/>
        </w:rPr>
        <w:t xml:space="preserve"> PURSUANT TO SECTION</w:t>
      </w:r>
      <w:r>
        <w:rPr>
          <w:caps/>
        </w:rPr>
        <w:t>s</w:t>
      </w:r>
      <w:r w:rsidRPr="00A82EB1">
        <w:rPr>
          <w:caps/>
        </w:rPr>
        <w:t xml:space="preserve"> </w:t>
      </w:r>
      <w:r>
        <w:rPr>
          <w:caps/>
        </w:rPr>
        <w:t>745.221-745.223</w:t>
      </w:r>
      <w:r w:rsidRPr="00A82EB1">
        <w:rPr>
          <w:caps/>
        </w:rPr>
        <w:t>, ORDINANCE CODE</w:t>
      </w:r>
      <w:r>
        <w:rPr>
          <w:caps/>
        </w:rPr>
        <w:t xml:space="preserve"> and</w:t>
      </w:r>
      <w:r w:rsidRPr="00A82EB1">
        <w:rPr>
          <w:caps/>
        </w:rPr>
        <w:t xml:space="preserve"> </w:t>
      </w:r>
      <w:r>
        <w:rPr>
          <w:caps/>
        </w:rPr>
        <w:t xml:space="preserve">THE CITY OF JACKSONVILLE ADDRESSING AND STREET NAMING POLICY; </w:t>
      </w:r>
      <w:r w:rsidRPr="00A82EB1">
        <w:rPr>
          <w:caps/>
        </w:rPr>
        <w:t xml:space="preserve">ADOPTING RECOMMENDED FINDINGS AND CONCLUSIONS OF THE </w:t>
      </w:r>
      <w:r>
        <w:rPr>
          <w:caps/>
        </w:rPr>
        <w:t xml:space="preserve">transportation, energy </w:t>
      </w:r>
      <w:r w:rsidRPr="00A82EB1">
        <w:rPr>
          <w:caps/>
        </w:rPr>
        <w:t xml:space="preserve"> AND </w:t>
      </w:r>
      <w:r>
        <w:rPr>
          <w:caps/>
        </w:rPr>
        <w:t>utilities</w:t>
      </w:r>
      <w:r w:rsidRPr="00A82EB1">
        <w:rPr>
          <w:caps/>
        </w:rPr>
        <w:t xml:space="preserve"> COMMITTEE; </w:t>
      </w:r>
      <w:r>
        <w:rPr>
          <w:caps/>
        </w:rPr>
        <w:t xml:space="preserve">DIRECTION TO LEGISLATIVE SERVICES; </w:t>
      </w:r>
      <w:r w:rsidRPr="00A82EB1">
        <w:rPr>
          <w:caps/>
        </w:rPr>
        <w:t>PROVIDING AN EFFECTIVE DATE.</w:t>
      </w:r>
    </w:p>
    <w:p w:rsidR="00C4701C" w:rsidRDefault="00C4701C" w:rsidP="00C749AA">
      <w:pPr>
        <w:widowControl w:val="0"/>
        <w:spacing w:line="450" w:lineRule="atLeast"/>
        <w:jc w:val="both"/>
      </w:pPr>
    </w:p>
    <w:p w:rsidR="00C4701C" w:rsidRDefault="00C4701C" w:rsidP="00C749AA">
      <w:pPr>
        <w:widowControl w:val="0"/>
        <w:spacing w:line="450" w:lineRule="atLeast"/>
        <w:jc w:val="both"/>
      </w:pPr>
      <w:r>
        <w:tab/>
      </w:r>
      <w:r w:rsidRPr="000C267E">
        <w:rPr>
          <w:b/>
          <w:bCs/>
        </w:rPr>
        <w:t>WHEREAS</w:t>
      </w:r>
      <w:r>
        <w:t>, the 911 Emergency Addressing Advisory Committee (hereinafter “Committee”) determined that property owned by William J. Bransford (“Property Owner”) currently located at 4565 Lakeside Drive contains an out of sequence address number; and</w:t>
      </w:r>
    </w:p>
    <w:p w:rsidR="00C4701C" w:rsidRDefault="00C4701C" w:rsidP="00C749AA">
      <w:pPr>
        <w:widowControl w:val="0"/>
        <w:spacing w:line="450" w:lineRule="atLeast"/>
        <w:jc w:val="both"/>
      </w:pPr>
      <w:r>
        <w:tab/>
      </w:r>
      <w:r w:rsidRPr="00B857BB">
        <w:rPr>
          <w:b/>
          <w:bCs/>
        </w:rPr>
        <w:t>WHEREAS,</w:t>
      </w:r>
      <w:r>
        <w:t xml:space="preserve"> Section 745.223, Ordinance Code, provides the following criteria to identify out of sequence street address numbers as follows:</w:t>
      </w:r>
    </w:p>
    <w:p w:rsidR="00C4701C" w:rsidRDefault="00C4701C" w:rsidP="00C749AA">
      <w:pPr>
        <w:widowControl w:val="0"/>
        <w:numPr>
          <w:ilvl w:val="0"/>
          <w:numId w:val="2"/>
        </w:numPr>
        <w:spacing w:line="450" w:lineRule="atLeast"/>
        <w:jc w:val="both"/>
      </w:pPr>
      <w:r>
        <w:t>Overlapping primary address numbers.</w:t>
      </w:r>
    </w:p>
    <w:p w:rsidR="00C4701C" w:rsidRDefault="00C4701C" w:rsidP="00C749AA">
      <w:pPr>
        <w:widowControl w:val="0"/>
        <w:numPr>
          <w:ilvl w:val="0"/>
          <w:numId w:val="2"/>
        </w:numPr>
        <w:spacing w:line="450" w:lineRule="atLeast"/>
        <w:jc w:val="both"/>
      </w:pPr>
      <w:r>
        <w:t>Outdated primary address numbers due to redevelopment.</w:t>
      </w:r>
    </w:p>
    <w:p w:rsidR="00C4701C" w:rsidRDefault="00C4701C" w:rsidP="00C749AA">
      <w:pPr>
        <w:widowControl w:val="0"/>
        <w:numPr>
          <w:ilvl w:val="0"/>
          <w:numId w:val="2"/>
        </w:numPr>
        <w:spacing w:line="450" w:lineRule="atLeast"/>
        <w:jc w:val="both"/>
      </w:pPr>
      <w:r>
        <w:t>Address numbers that do not follow a logical pattern or sequence along a roadway.</w:t>
      </w:r>
    </w:p>
    <w:p w:rsidR="00C4701C" w:rsidRDefault="00C4701C" w:rsidP="00C749AA">
      <w:pPr>
        <w:widowControl w:val="0"/>
        <w:numPr>
          <w:ilvl w:val="0"/>
          <w:numId w:val="2"/>
        </w:numPr>
        <w:spacing w:line="450" w:lineRule="atLeast"/>
        <w:jc w:val="both"/>
      </w:pPr>
      <w:r>
        <w:t>Address numbers that fall outside of the address range of the road segment in which the property is located.</w:t>
      </w:r>
    </w:p>
    <w:p w:rsidR="00C4701C" w:rsidRDefault="00C4701C" w:rsidP="00C749AA">
      <w:pPr>
        <w:widowControl w:val="0"/>
        <w:numPr>
          <w:ilvl w:val="0"/>
          <w:numId w:val="2"/>
        </w:numPr>
        <w:spacing w:line="450" w:lineRule="atLeast"/>
        <w:jc w:val="both"/>
      </w:pPr>
      <w:r>
        <w:t>Odd numbered addresses on the even side of the street or even numbered addresses on the odd side of the street.</w:t>
      </w:r>
    </w:p>
    <w:p w:rsidR="00C4701C" w:rsidRDefault="00C4701C" w:rsidP="00C749AA">
      <w:pPr>
        <w:widowControl w:val="0"/>
        <w:numPr>
          <w:ilvl w:val="0"/>
          <w:numId w:val="2"/>
        </w:numPr>
        <w:spacing w:line="450" w:lineRule="atLeast"/>
        <w:jc w:val="both"/>
      </w:pPr>
      <w:r>
        <w:t>Address numbers assigned from a street that the property does not front or directly receive access; and</w:t>
      </w:r>
    </w:p>
    <w:p w:rsidR="00C4701C" w:rsidRDefault="00C4701C" w:rsidP="0035637C">
      <w:pPr>
        <w:widowControl w:val="0"/>
        <w:spacing w:line="450" w:lineRule="atLeast"/>
        <w:ind w:firstLine="720"/>
        <w:jc w:val="both"/>
      </w:pPr>
      <w:r w:rsidRPr="00904EC4">
        <w:rPr>
          <w:b/>
          <w:bCs/>
        </w:rPr>
        <w:t>WHEREAS</w:t>
      </w:r>
      <w:r>
        <w:t>, pursuant to the preceding criteria listed above, the Committee found that the address number 4565 Lakeside Drive meets Criterion No. Five (5), because it is erroneously using an odd numbered address while located on the even side of the street (</w:t>
      </w:r>
      <w:r w:rsidRPr="002B56A1">
        <w:rPr>
          <w:b/>
          <w:bCs/>
        </w:rPr>
        <w:t>See Map</w:t>
      </w:r>
      <w:r>
        <w:rPr>
          <w:b/>
          <w:bCs/>
        </w:rPr>
        <w:t xml:space="preserve"> of Lakeside Drive attached as Exhibit 1</w:t>
      </w:r>
      <w:r>
        <w:t>); and</w:t>
      </w:r>
    </w:p>
    <w:p w:rsidR="00C4701C" w:rsidRDefault="00C4701C" w:rsidP="002B56A1">
      <w:pPr>
        <w:widowControl w:val="0"/>
        <w:spacing w:line="450" w:lineRule="atLeast"/>
        <w:ind w:firstLine="720"/>
        <w:jc w:val="both"/>
      </w:pPr>
      <w:r w:rsidRPr="00377A2C">
        <w:rPr>
          <w:b/>
          <w:bCs/>
        </w:rPr>
        <w:t>WHEREAS,</w:t>
      </w:r>
      <w:r>
        <w:t xml:space="preserve"> the Committee found that such manner of address sequence may hinder or prevent the ability of Emergency Medical Services, Fire and Rescue and local law enforcement personnel’s efforts to accurately and promptly locate the property; and</w:t>
      </w:r>
    </w:p>
    <w:p w:rsidR="00C4701C" w:rsidRDefault="00C4701C" w:rsidP="0035637C">
      <w:pPr>
        <w:widowControl w:val="0"/>
        <w:spacing w:line="450" w:lineRule="atLeast"/>
        <w:ind w:firstLine="720"/>
        <w:jc w:val="both"/>
      </w:pPr>
      <w:r w:rsidRPr="002B56A1">
        <w:rPr>
          <w:b/>
          <w:bCs/>
        </w:rPr>
        <w:t>WHEREAS,</w:t>
      </w:r>
      <w:r>
        <w:t xml:space="preserve"> properties located on the east side of Lakeside Drive should receive an odd number address assignment, and properties located on the west side, should receive an even number address assignment;</w:t>
      </w:r>
    </w:p>
    <w:p w:rsidR="00C4701C" w:rsidRDefault="00C4701C" w:rsidP="0035637C">
      <w:pPr>
        <w:widowControl w:val="0"/>
        <w:spacing w:line="450" w:lineRule="atLeast"/>
        <w:ind w:firstLine="720"/>
        <w:jc w:val="both"/>
      </w:pPr>
      <w:r w:rsidRPr="002B56A1">
        <w:rPr>
          <w:b/>
          <w:bCs/>
        </w:rPr>
        <w:t>WHEREAS,</w:t>
      </w:r>
      <w:r>
        <w:t xml:space="preserve"> because the property located at 4565 Lakeside Drive is on the west side, it should be re-addressed with an even number assignment; and</w:t>
      </w:r>
    </w:p>
    <w:p w:rsidR="00C4701C" w:rsidRDefault="00C4701C" w:rsidP="00C749AA">
      <w:pPr>
        <w:widowControl w:val="0"/>
        <w:spacing w:line="450" w:lineRule="atLeast"/>
        <w:jc w:val="both"/>
      </w:pPr>
      <w:r>
        <w:tab/>
      </w:r>
      <w:r w:rsidRPr="000C267E">
        <w:rPr>
          <w:b/>
          <w:bCs/>
        </w:rPr>
        <w:t>WHEREAS</w:t>
      </w:r>
      <w:r>
        <w:t>, during its January 11, 2017 public meeting, the Committee corrected the out of sequence address of 4565 by re-assigning a new address to be 4590 Lakeside Drive; and</w:t>
      </w:r>
    </w:p>
    <w:p w:rsidR="00C4701C" w:rsidRDefault="00C4701C" w:rsidP="00C749AA">
      <w:pPr>
        <w:widowControl w:val="0"/>
        <w:spacing w:line="450" w:lineRule="atLeast"/>
        <w:jc w:val="both"/>
      </w:pPr>
      <w:r>
        <w:tab/>
      </w:r>
      <w:r w:rsidRPr="000C267E">
        <w:rPr>
          <w:b/>
          <w:bCs/>
        </w:rPr>
        <w:t>WHEREAS</w:t>
      </w:r>
      <w:r>
        <w:t xml:space="preserve">, pursuant to Section 745.232, </w:t>
      </w:r>
      <w:r w:rsidRPr="000C267E">
        <w:rPr>
          <w:i/>
          <w:iCs/>
        </w:rPr>
        <w:t>Ordinance Code</w:t>
      </w:r>
      <w:r>
        <w:t xml:space="preserve">, the Property Owner filed a notice of appeal which is </w:t>
      </w:r>
      <w:r w:rsidRPr="00474A63">
        <w:rPr>
          <w:b/>
          <w:bCs/>
        </w:rPr>
        <w:t>on file</w:t>
      </w:r>
      <w:r>
        <w:t xml:space="preserve"> with the Legislative Services Division; and</w:t>
      </w:r>
    </w:p>
    <w:p w:rsidR="00C4701C" w:rsidRDefault="00C4701C" w:rsidP="00C749AA">
      <w:pPr>
        <w:widowControl w:val="0"/>
        <w:spacing w:line="450" w:lineRule="atLeast"/>
        <w:jc w:val="both"/>
      </w:pPr>
      <w:r>
        <w:tab/>
      </w:r>
      <w:r w:rsidRPr="000C267E">
        <w:rPr>
          <w:b/>
          <w:bCs/>
        </w:rPr>
        <w:t>WHEREAS</w:t>
      </w:r>
      <w:r>
        <w:t>, pursuant to Section 745.232(d), Ordinance Code, the Council shall make a determination regarding the sufficiency, timeliness and standing of the appeal; now therefore</w:t>
      </w:r>
    </w:p>
    <w:p w:rsidR="00C4701C" w:rsidRDefault="00C4701C" w:rsidP="00C749AA">
      <w:pPr>
        <w:widowControl w:val="0"/>
        <w:spacing w:line="450" w:lineRule="atLeast"/>
        <w:jc w:val="both"/>
      </w:pPr>
      <w:r>
        <w:rPr>
          <w:b/>
          <w:bCs/>
        </w:rPr>
        <w:tab/>
        <w:t>BE IT RESOLVED</w:t>
      </w:r>
      <w:r>
        <w:t xml:space="preserve"> by the Council of the City of Jacksonville:</w:t>
      </w:r>
    </w:p>
    <w:p w:rsidR="00C4701C" w:rsidRDefault="00C4701C" w:rsidP="00C749AA">
      <w:pPr>
        <w:widowControl w:val="0"/>
        <w:spacing w:line="450" w:lineRule="atLeast"/>
        <w:jc w:val="both"/>
      </w:pPr>
      <w:r>
        <w:tab/>
      </w:r>
      <w:r>
        <w:rPr>
          <w:b/>
          <w:bCs/>
        </w:rPr>
        <w:t>Section 1.</w:t>
      </w:r>
      <w:r>
        <w:rPr>
          <w:b/>
          <w:bCs/>
        </w:rPr>
        <w:tab/>
      </w:r>
      <w:r>
        <w:rPr>
          <w:b/>
          <w:bCs/>
        </w:rPr>
        <w:tab/>
        <w:t>Review of the Council.</w:t>
      </w:r>
      <w:r>
        <w:tab/>
        <w:t xml:space="preserve">The Council has reviewed the record of proceedings for the address change regarding 4565 Lakeside Drive to 4590 Lakeside Drive, and considered the recommended findings and conclusions of the Transportation, Energy and Utilities Committee, and has considered the arguments of the parties.  </w:t>
      </w:r>
    </w:p>
    <w:p w:rsidR="00C4701C" w:rsidRDefault="00C4701C" w:rsidP="00C749AA">
      <w:pPr>
        <w:widowControl w:val="0"/>
        <w:spacing w:line="450" w:lineRule="atLeast"/>
        <w:jc w:val="both"/>
      </w:pPr>
      <w:r>
        <w:tab/>
      </w:r>
      <w:r w:rsidRPr="003F2409">
        <w:rPr>
          <w:b/>
          <w:bCs/>
        </w:rPr>
        <w:t>Section 2.</w:t>
      </w:r>
      <w:r w:rsidRPr="003F2409">
        <w:rPr>
          <w:b/>
          <w:bCs/>
        </w:rPr>
        <w:tab/>
      </w:r>
      <w:r w:rsidRPr="003F2409">
        <w:rPr>
          <w:b/>
          <w:bCs/>
        </w:rPr>
        <w:tab/>
        <w:t>Determination.</w:t>
      </w:r>
      <w:r>
        <w:rPr>
          <w:b/>
          <w:bCs/>
        </w:rPr>
        <w:t xml:space="preserve">  </w:t>
      </w:r>
      <w:r>
        <w:t>This Section 2 will be amended by Council to state the final determination, the sufficiency, the timeliness and standing of the appeal.</w:t>
      </w:r>
      <w:r>
        <w:tab/>
      </w:r>
    </w:p>
    <w:p w:rsidR="00C4701C" w:rsidRDefault="00C4701C" w:rsidP="00C749AA">
      <w:pPr>
        <w:widowControl w:val="0"/>
        <w:spacing w:line="450" w:lineRule="atLeast"/>
        <w:jc w:val="both"/>
      </w:pPr>
      <w:r>
        <w:tab/>
      </w:r>
      <w:r w:rsidRPr="00740D73">
        <w:rPr>
          <w:b/>
          <w:bCs/>
        </w:rPr>
        <w:t xml:space="preserve">Section </w:t>
      </w:r>
      <w:r>
        <w:rPr>
          <w:b/>
          <w:bCs/>
        </w:rPr>
        <w:t>3</w:t>
      </w:r>
      <w:r w:rsidRPr="00740D73">
        <w:rPr>
          <w:b/>
          <w:bCs/>
        </w:rPr>
        <w:t>.</w:t>
      </w:r>
      <w:r>
        <w:tab/>
      </w:r>
      <w:r>
        <w:tab/>
      </w:r>
      <w:r w:rsidRPr="00C42E07">
        <w:rPr>
          <w:b/>
          <w:bCs/>
        </w:rPr>
        <w:t>Transmittal.</w:t>
      </w:r>
      <w:r>
        <w:t xml:space="preserve"> Legislative Services is directed to mail a copy of this Resolution to the Property Owner, and any other parties who testified before the Transportation, Energy and Utilities Committee.</w:t>
      </w:r>
    </w:p>
    <w:p w:rsidR="00C4701C" w:rsidRDefault="00C4701C" w:rsidP="00C749AA">
      <w:pPr>
        <w:widowControl w:val="0"/>
        <w:spacing w:line="450" w:lineRule="atLeast"/>
        <w:jc w:val="both"/>
      </w:pPr>
      <w:r>
        <w:tab/>
      </w:r>
      <w:r>
        <w:rPr>
          <w:b/>
          <w:bCs/>
        </w:rPr>
        <w:t>Section 4.</w:t>
      </w:r>
      <w:r>
        <w:rPr>
          <w:b/>
          <w:bCs/>
        </w:rPr>
        <w:tab/>
      </w:r>
      <w:r>
        <w:rPr>
          <w:b/>
          <w:bCs/>
        </w:rPr>
        <w:tab/>
        <w:t>Effective Date.</w:t>
      </w:r>
      <w:r>
        <w:tab/>
      </w:r>
      <w:r>
        <w:tab/>
        <w:t>The adoption of this Resolution shall be deemed to constitute a quasi-judicial action of the City Council, and shall become effective upon signature by the Council President and Council Secretary.</w:t>
      </w:r>
    </w:p>
    <w:p w:rsidR="00C4701C" w:rsidRDefault="00C4701C" w:rsidP="00C749AA">
      <w:pPr>
        <w:widowControl w:val="0"/>
        <w:spacing w:line="450" w:lineRule="atLeast"/>
        <w:jc w:val="both"/>
      </w:pPr>
      <w:r>
        <w:t>Form Approved:</w:t>
      </w:r>
    </w:p>
    <w:p w:rsidR="00C4701C" w:rsidRDefault="00C4701C" w:rsidP="00C749AA">
      <w:pPr>
        <w:widowControl w:val="0"/>
        <w:spacing w:line="450" w:lineRule="atLeast"/>
        <w:jc w:val="both"/>
      </w:pPr>
    </w:p>
    <w:p w:rsidR="00C4701C" w:rsidRPr="004F4A9E" w:rsidRDefault="00C4701C" w:rsidP="004F4A9E">
      <w:pPr>
        <w:widowControl w:val="0"/>
        <w:spacing w:line="450" w:lineRule="atLeast"/>
        <w:jc w:val="both"/>
        <w:rPr>
          <w:u w:val="single"/>
        </w:rPr>
      </w:pPr>
      <w:r w:rsidRPr="004F4A9E">
        <w:rPr>
          <w:u w:val="single"/>
        </w:rPr>
        <w:t>/s/ Cherry Shaw Pollock</w:t>
      </w:r>
    </w:p>
    <w:p w:rsidR="00C4701C" w:rsidRDefault="00C4701C" w:rsidP="00C749AA">
      <w:pPr>
        <w:widowControl w:val="0"/>
        <w:spacing w:line="450" w:lineRule="atLeast"/>
        <w:jc w:val="both"/>
        <w:outlineLvl w:val="0"/>
      </w:pPr>
      <w:r>
        <w:t>Office of General Counsel</w:t>
      </w:r>
    </w:p>
    <w:p w:rsidR="00C4701C" w:rsidRDefault="00C4701C" w:rsidP="00C749AA">
      <w:pPr>
        <w:widowControl w:val="0"/>
        <w:spacing w:line="450" w:lineRule="atLeast"/>
        <w:jc w:val="both"/>
      </w:pPr>
      <w:r>
        <w:t>Legislation Prepared by Cherry Shaw Pollock</w:t>
      </w:r>
    </w:p>
    <w:p w:rsidR="00C4701C" w:rsidRPr="00E221C8" w:rsidRDefault="00C4701C" w:rsidP="00C749AA">
      <w:pPr>
        <w:widowControl w:val="0"/>
        <w:spacing w:line="450" w:lineRule="atLeast"/>
        <w:jc w:val="both"/>
        <w:rPr>
          <w:sz w:val="12"/>
          <w:szCs w:val="12"/>
        </w:rPr>
      </w:pPr>
      <w:r>
        <w:rPr>
          <w:sz w:val="12"/>
          <w:szCs w:val="12"/>
        </w:rPr>
        <w:fldChar w:fldCharType="begin"/>
      </w:r>
      <w:r>
        <w:rPr>
          <w:sz w:val="12"/>
          <w:szCs w:val="12"/>
        </w:rPr>
        <w:instrText xml:space="preserve"> FILENAME  \* Caps  \* MERGEFORMAT </w:instrText>
      </w:r>
      <w:r>
        <w:rPr>
          <w:sz w:val="12"/>
          <w:szCs w:val="12"/>
        </w:rPr>
        <w:fldChar w:fldCharType="separate"/>
      </w:r>
      <w:r>
        <w:rPr>
          <w:noProof/>
          <w:sz w:val="12"/>
          <w:szCs w:val="12"/>
        </w:rPr>
        <w:t>GC-#177280-V1-Appeal_Of_Street_Name_Change_-_4565_Lakeside_022117</w:t>
      </w:r>
      <w:r>
        <w:rPr>
          <w:sz w:val="12"/>
          <w:szCs w:val="12"/>
        </w:rPr>
        <w:fldChar w:fldCharType="end"/>
      </w:r>
    </w:p>
    <w:sectPr w:rsidR="00C4701C" w:rsidRPr="00E221C8" w:rsidSect="00C749AA">
      <w:footerReference w:type="default" r:id="rId7"/>
      <w:type w:val="continuous"/>
      <w:pgSz w:w="12240" w:h="15840" w:code="1"/>
      <w:pgMar w:top="1008" w:right="1440" w:bottom="720" w:left="1440" w:header="720" w:footer="432" w:gutter="0"/>
      <w:pgBorders>
        <w:left w:val="single" w:sz="4" w:space="12" w:color="auto"/>
        <w:right w:val="single" w:sz="4" w:space="12" w:color="auto"/>
      </w:pgBorders>
      <w:lnNumType w:countBy="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1C" w:rsidRDefault="00C4701C">
      <w:r>
        <w:separator/>
      </w:r>
    </w:p>
  </w:endnote>
  <w:endnote w:type="continuationSeparator" w:id="0">
    <w:p w:rsidR="00C4701C" w:rsidRDefault="00C4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1C" w:rsidRDefault="00C4701C" w:rsidP="002773E1">
    <w:pPr>
      <w:pStyle w:val="Footer"/>
      <w:framePr w:wrap="auto" w:vAnchor="text" w:hAnchor="margin" w:xAlign="center"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3</w:t>
    </w:r>
    <w:r>
      <w:rPr>
        <w:rStyle w:val="PageNumber"/>
        <w:rFonts w:cs="Courier New"/>
      </w:rPr>
      <w:fldChar w:fldCharType="end"/>
    </w:r>
  </w:p>
  <w:p w:rsidR="00C4701C" w:rsidRDefault="00C4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1C" w:rsidRDefault="00C4701C">
      <w:r>
        <w:separator/>
      </w:r>
    </w:p>
  </w:footnote>
  <w:footnote w:type="continuationSeparator" w:id="0">
    <w:p w:rsidR="00C4701C" w:rsidRDefault="00C4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1CEB"/>
    <w:multiLevelType w:val="singleLevel"/>
    <w:tmpl w:val="55D2BC02"/>
    <w:lvl w:ilvl="0">
      <w:start w:val="2"/>
      <w:numFmt w:val="lowerLetter"/>
      <w:lvlText w:val="(%1)"/>
      <w:lvlJc w:val="left"/>
      <w:pPr>
        <w:tabs>
          <w:tab w:val="num" w:pos="1440"/>
        </w:tabs>
        <w:ind w:left="1440" w:hanging="720"/>
      </w:pPr>
      <w:rPr>
        <w:rFonts w:hint="default"/>
      </w:rPr>
    </w:lvl>
  </w:abstractNum>
  <w:abstractNum w:abstractNumId="1">
    <w:nsid w:val="7DBA16D2"/>
    <w:multiLevelType w:val="hybridMultilevel"/>
    <w:tmpl w:val="038EAB8A"/>
    <w:lvl w:ilvl="0" w:tplc="CDB40DE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67E"/>
    <w:rsid w:val="00054302"/>
    <w:rsid w:val="00064C83"/>
    <w:rsid w:val="00076042"/>
    <w:rsid w:val="000864A7"/>
    <w:rsid w:val="00091D10"/>
    <w:rsid w:val="000A767B"/>
    <w:rsid w:val="000C267E"/>
    <w:rsid w:val="000D1590"/>
    <w:rsid w:val="000F2D6F"/>
    <w:rsid w:val="00113796"/>
    <w:rsid w:val="00141E2F"/>
    <w:rsid w:val="00170256"/>
    <w:rsid w:val="00171EB8"/>
    <w:rsid w:val="0018481B"/>
    <w:rsid w:val="00185AD0"/>
    <w:rsid w:val="001868F9"/>
    <w:rsid w:val="00192AF2"/>
    <w:rsid w:val="001A5B04"/>
    <w:rsid w:val="001B6EDE"/>
    <w:rsid w:val="001C4352"/>
    <w:rsid w:val="001D2691"/>
    <w:rsid w:val="00252A4E"/>
    <w:rsid w:val="00270CE6"/>
    <w:rsid w:val="002773E1"/>
    <w:rsid w:val="00286717"/>
    <w:rsid w:val="00294F3D"/>
    <w:rsid w:val="002B053B"/>
    <w:rsid w:val="002B56A1"/>
    <w:rsid w:val="002D0420"/>
    <w:rsid w:val="002E15F4"/>
    <w:rsid w:val="002E3B1C"/>
    <w:rsid w:val="0033513A"/>
    <w:rsid w:val="0035637C"/>
    <w:rsid w:val="00377A2C"/>
    <w:rsid w:val="00394EA7"/>
    <w:rsid w:val="003B22F3"/>
    <w:rsid w:val="003F2409"/>
    <w:rsid w:val="00400645"/>
    <w:rsid w:val="00411A1E"/>
    <w:rsid w:val="00430CEE"/>
    <w:rsid w:val="004362E0"/>
    <w:rsid w:val="00442894"/>
    <w:rsid w:val="00450D39"/>
    <w:rsid w:val="004659E4"/>
    <w:rsid w:val="00474A63"/>
    <w:rsid w:val="00491DDA"/>
    <w:rsid w:val="004B6DD4"/>
    <w:rsid w:val="004D5C06"/>
    <w:rsid w:val="004F4A9E"/>
    <w:rsid w:val="00515681"/>
    <w:rsid w:val="005304E2"/>
    <w:rsid w:val="005365A8"/>
    <w:rsid w:val="00546579"/>
    <w:rsid w:val="00557023"/>
    <w:rsid w:val="00574B71"/>
    <w:rsid w:val="00576DD5"/>
    <w:rsid w:val="00584838"/>
    <w:rsid w:val="005918C4"/>
    <w:rsid w:val="005A37F5"/>
    <w:rsid w:val="005B51EA"/>
    <w:rsid w:val="005B711C"/>
    <w:rsid w:val="005C1176"/>
    <w:rsid w:val="005D0CED"/>
    <w:rsid w:val="005D5C3F"/>
    <w:rsid w:val="005E606D"/>
    <w:rsid w:val="00633B3C"/>
    <w:rsid w:val="00647EFC"/>
    <w:rsid w:val="006546E7"/>
    <w:rsid w:val="00693BBD"/>
    <w:rsid w:val="006B1B4C"/>
    <w:rsid w:val="006B7FBB"/>
    <w:rsid w:val="006C6282"/>
    <w:rsid w:val="00713317"/>
    <w:rsid w:val="00733084"/>
    <w:rsid w:val="00734B2C"/>
    <w:rsid w:val="00740D73"/>
    <w:rsid w:val="00740E20"/>
    <w:rsid w:val="007704DA"/>
    <w:rsid w:val="00797CF7"/>
    <w:rsid w:val="007C0146"/>
    <w:rsid w:val="007D64BF"/>
    <w:rsid w:val="007E04C9"/>
    <w:rsid w:val="00851062"/>
    <w:rsid w:val="008801EE"/>
    <w:rsid w:val="00891D29"/>
    <w:rsid w:val="008A1C71"/>
    <w:rsid w:val="008C5F6F"/>
    <w:rsid w:val="008E02BE"/>
    <w:rsid w:val="008E34B3"/>
    <w:rsid w:val="008F61D0"/>
    <w:rsid w:val="008F6B63"/>
    <w:rsid w:val="00904EC4"/>
    <w:rsid w:val="00915020"/>
    <w:rsid w:val="0096782E"/>
    <w:rsid w:val="00977C5B"/>
    <w:rsid w:val="00982117"/>
    <w:rsid w:val="00992EE1"/>
    <w:rsid w:val="009A44D6"/>
    <w:rsid w:val="009B5EFD"/>
    <w:rsid w:val="009B7FD2"/>
    <w:rsid w:val="009F2EF1"/>
    <w:rsid w:val="009F625C"/>
    <w:rsid w:val="00A04AAE"/>
    <w:rsid w:val="00A32F39"/>
    <w:rsid w:val="00A55203"/>
    <w:rsid w:val="00A82EB1"/>
    <w:rsid w:val="00A846CF"/>
    <w:rsid w:val="00A84B83"/>
    <w:rsid w:val="00A95BD1"/>
    <w:rsid w:val="00AA54E0"/>
    <w:rsid w:val="00AC4A48"/>
    <w:rsid w:val="00AD5151"/>
    <w:rsid w:val="00B10C5A"/>
    <w:rsid w:val="00B17150"/>
    <w:rsid w:val="00B3730D"/>
    <w:rsid w:val="00B857BB"/>
    <w:rsid w:val="00BC06C7"/>
    <w:rsid w:val="00C04BA2"/>
    <w:rsid w:val="00C22E7D"/>
    <w:rsid w:val="00C42E07"/>
    <w:rsid w:val="00C4701C"/>
    <w:rsid w:val="00C73456"/>
    <w:rsid w:val="00C749AA"/>
    <w:rsid w:val="00C9278A"/>
    <w:rsid w:val="00C95336"/>
    <w:rsid w:val="00CE5099"/>
    <w:rsid w:val="00D13B92"/>
    <w:rsid w:val="00D24248"/>
    <w:rsid w:val="00D70A86"/>
    <w:rsid w:val="00D73A66"/>
    <w:rsid w:val="00D87D64"/>
    <w:rsid w:val="00E221C8"/>
    <w:rsid w:val="00EB0DA8"/>
    <w:rsid w:val="00F02D6F"/>
    <w:rsid w:val="00F10165"/>
    <w:rsid w:val="00F56222"/>
    <w:rsid w:val="00F9004D"/>
    <w:rsid w:val="00F97C72"/>
    <w:rsid w:val="00FE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w:locked="1" w:semiHidden="0" w:uiPriority="0" w:unhideWhenUsed="0"/>
    <w:lsdException w:name="List 2" w:locked="1" w:semiHidden="0" w:uiPriority="0" w:unhideWhenUsed="0"/>
    <w:lsdException w:name="List 3" w:locked="1" w:semiHidden="0" w:uiPriority="0" w:unhideWhenUsed="0"/>
    <w:lsdException w:name="List 4" w:locked="1" w:semiHidden="0" w:uiPriority="0" w:unhideWhenUsed="0"/>
    <w:lsdException w:name="List 5" w:locked="1" w:semiHidden="0" w:uiPriority="0" w:unhideWhenUsed="0"/>
    <w:lsdException w:name="List Bullet 2" w:locked="1" w:semiHidden="0" w:uiPriority="0" w:unhideWhenUsed="0"/>
    <w:lsdException w:name="List Bullet 3" w:locked="1" w:semiHidden="0" w:uiPriority="0" w:unhideWhenUsed="0"/>
    <w:lsdException w:name="List Bullet 4" w:locked="1" w:semiHidden="0" w:uiPriority="0" w:unhideWhenUsed="0"/>
    <w:lsdException w:name="List Bullet 5" w:locked="1" w:semiHidden="0" w:uiPriority="0" w:unhideWhenUsed="0"/>
    <w:lsdException w:name="List Number 2" w:locked="1" w:semiHidden="0" w:uiPriority="0" w:unhideWhenUsed="0"/>
    <w:lsdException w:name="List Number 3" w:locked="1" w:semiHidden="0" w:uiPriority="0" w:unhideWhenUsed="0"/>
    <w:lsdException w:name="List Number 4"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tyle>
  <w:style w:type="paragraph" w:styleId="BlockText">
    <w:name w:val="Block Text"/>
    <w:basedOn w:val="Normal"/>
    <w:uiPriority w:val="99"/>
    <w:pPr>
      <w:spacing w:line="410" w:lineRule="atLeast"/>
      <w:ind w:left="180" w:right="360"/>
    </w:pPr>
  </w:style>
  <w:style w:type="paragraph" w:styleId="BalloonText">
    <w:name w:val="Balloon Text"/>
    <w:basedOn w:val="Normal"/>
    <w:link w:val="BalloonTextChar"/>
    <w:uiPriority w:val="99"/>
    <w:semiHidden/>
    <w:rsid w:val="002E3B1C"/>
    <w:rPr>
      <w:rFonts w:ascii="Tahoma" w:hAnsi="Tahoma" w:cs="Tahoma"/>
      <w:sz w:val="16"/>
      <w:szCs w:val="16"/>
    </w:rPr>
  </w:style>
  <w:style w:type="character" w:customStyle="1" w:styleId="BalloonTextChar">
    <w:name w:val="Balloon Text Char"/>
    <w:basedOn w:val="DefaultParagraphFont"/>
    <w:link w:val="BalloonText"/>
    <w:uiPriority w:val="99"/>
    <w:semiHidden/>
    <w:rsid w:val="001C7D3B"/>
    <w:rPr>
      <w:sz w:val="0"/>
      <w:szCs w:val="0"/>
    </w:rPr>
  </w:style>
  <w:style w:type="paragraph" w:styleId="DocumentMap">
    <w:name w:val="Document Map"/>
    <w:basedOn w:val="Normal"/>
    <w:link w:val="DocumentMapChar"/>
    <w:uiPriority w:val="99"/>
    <w:semiHidden/>
    <w:rsid w:val="004D5C0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C7D3B"/>
    <w:rPr>
      <w:sz w:val="0"/>
      <w:szCs w:val="0"/>
    </w:rPr>
  </w:style>
  <w:style w:type="paragraph" w:styleId="Footer">
    <w:name w:val="footer"/>
    <w:basedOn w:val="Normal"/>
    <w:link w:val="FooterChar"/>
    <w:uiPriority w:val="99"/>
    <w:rsid w:val="00A84B83"/>
    <w:pPr>
      <w:tabs>
        <w:tab w:val="center" w:pos="4320"/>
        <w:tab w:val="right" w:pos="8640"/>
      </w:tabs>
    </w:pPr>
  </w:style>
  <w:style w:type="character" w:customStyle="1" w:styleId="FooterChar">
    <w:name w:val="Footer Char"/>
    <w:basedOn w:val="DefaultParagraphFont"/>
    <w:link w:val="Footer"/>
    <w:uiPriority w:val="99"/>
    <w:semiHidden/>
    <w:rsid w:val="001C7D3B"/>
    <w:rPr>
      <w:rFonts w:ascii="Courier New" w:hAnsi="Courier New" w:cs="Courier New"/>
      <w:sz w:val="23"/>
      <w:szCs w:val="23"/>
    </w:rPr>
  </w:style>
  <w:style w:type="character" w:styleId="PageNumber">
    <w:name w:val="page number"/>
    <w:basedOn w:val="DefaultParagraphFont"/>
    <w:uiPriority w:val="99"/>
    <w:rsid w:val="00A84B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622</Words>
  <Characters>3549</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the Urban Affairs and Planning Committee:</dc:title>
  <dc:subject/>
  <dc:creator>TeresaK</dc:creator>
  <cp:keywords/>
  <dc:description/>
  <cp:lastModifiedBy>zamarron</cp:lastModifiedBy>
  <cp:revision>4</cp:revision>
  <cp:lastPrinted>2017-02-23T13:46:00Z</cp:lastPrinted>
  <dcterms:created xsi:type="dcterms:W3CDTF">2017-02-21T18:22:00Z</dcterms:created>
  <dcterms:modified xsi:type="dcterms:W3CDTF">2017-02-23T13:46:00Z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UFAAhbkLiRokiRzM+JS13wHZItd3GP2hvu0wo12zfrNDqNxrx0GuM4NJOUlO3Bobqs9JrLYlheXWS1mlWtQGELuQhtKzvrYiCJk4a7K1bVT8VHKhEPeWzvXq71p+36p7QY5UOeO1JBgePzKlWtQGELuQhtKzvrYiCJk4a7K1bVT8VHKhEPeWzvXq79KKNtQBqdwkXsGtDogS+l4vZHmXBxnZ8Bg3zfW4CRgWVPdM4MfAhzc5j8B024i9p</vt:lpwstr>
  </property>
  <property fmtid="{D5CDD505-2E9C-101B-9397-08002B2CF9AE}" pid="3" name="MAIL_MSG_ID2">
    <vt:lpwstr>71o3souR8+eWXyk+lCDWV99afLn5Dst6CGj9rMBfpQjAeOm2iRi2OTB1ltU13sX8T0d8CZwDWxI2TqLZgIl3YA=</vt:lpwstr>
  </property>
  <property fmtid="{D5CDD505-2E9C-101B-9397-08002B2CF9AE}" pid="4" name="RESPONSE_SENDER_NAME">
    <vt:lpwstr>sAAAb0xRtPDW5UtdiwZPKQkoqPrWCW6pDkP0SowYmOUYRVI=</vt:lpwstr>
  </property>
  <property fmtid="{D5CDD505-2E9C-101B-9397-08002B2CF9AE}" pid="5" name="EMAIL_OWNER_ADDRESS">
    <vt:lpwstr>sAAAE9kkUq3pEoKbuJV0QVTL4LBk8y0qbWx/xYFZjMCXxuk=</vt:lpwstr>
  </property>
</Properties>
</file>